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2FC5" w:rsidRPr="00EF2FC5" w:rsidRDefault="00EF2FC5" w:rsidP="00EF2FC5">
      <w:pPr>
        <w:jc w:val="center"/>
        <w:rPr>
          <w:rFonts w:cstheme="minorHAnsi"/>
          <w:b/>
          <w:bCs/>
          <w:color w:val="000000"/>
          <w:sz w:val="32"/>
          <w:szCs w:val="32"/>
          <w:u w:val="single"/>
          <w:shd w:val="clear" w:color="auto" w:fill="FFFFFF"/>
          <w:lang w:val="en-GB"/>
        </w:rPr>
      </w:pPr>
      <w:r w:rsidRPr="00EF2FC5">
        <w:rPr>
          <w:rFonts w:cstheme="minorHAnsi"/>
          <w:b/>
          <w:bCs/>
          <w:color w:val="000000"/>
          <w:sz w:val="32"/>
          <w:szCs w:val="32"/>
          <w:u w:val="single"/>
          <w:shd w:val="clear" w:color="auto" w:fill="FFFFFF"/>
          <w:lang w:val="en-GB"/>
        </w:rPr>
        <w:t>PERSBERICHT</w:t>
      </w:r>
    </w:p>
    <w:p w:rsidR="00EF2FC5" w:rsidRDefault="00710A05" w:rsidP="00EF2FC5">
      <w:r w:rsidRPr="00894FA8">
        <w:rPr>
          <w:rFonts w:cstheme="minorHAnsi"/>
          <w:b/>
          <w:bCs/>
          <w:color w:val="000000"/>
          <w:sz w:val="24"/>
          <w:szCs w:val="24"/>
          <w:shd w:val="clear" w:color="auto" w:fill="FFFFFF"/>
        </w:rPr>
        <w:t xml:space="preserve">1.7 </w:t>
      </w:r>
      <w:r w:rsidR="00EF2FC5" w:rsidRPr="00710A05">
        <w:rPr>
          <w:rFonts w:cstheme="minorHAnsi"/>
          <w:b/>
          <w:bCs/>
          <w:color w:val="000000"/>
          <w:sz w:val="24"/>
          <w:szCs w:val="24"/>
          <w:shd w:val="clear" w:color="auto" w:fill="FFFFFF"/>
          <w:lang w:val="en-GB"/>
        </w:rPr>
        <w:t xml:space="preserve">miljoen </w:t>
      </w:r>
      <w:r>
        <w:rPr>
          <w:rFonts w:cstheme="minorHAnsi"/>
          <w:b/>
          <w:bCs/>
          <w:color w:val="000000"/>
          <w:sz w:val="24"/>
          <w:szCs w:val="24"/>
          <w:shd w:val="clear" w:color="auto" w:fill="FFFFFF"/>
          <w:lang w:val="en-GB"/>
        </w:rPr>
        <w:t xml:space="preserve">VK </w:t>
      </w:r>
      <w:r w:rsidR="00EF2FC5" w:rsidRPr="00710A05">
        <w:rPr>
          <w:rFonts w:cstheme="minorHAnsi"/>
          <w:b/>
          <w:bCs/>
          <w:color w:val="000000"/>
          <w:sz w:val="24"/>
          <w:szCs w:val="24"/>
          <w:shd w:val="clear" w:color="auto" w:fill="FFFFFF"/>
          <w:lang w:val="en-GB"/>
        </w:rPr>
        <w:t xml:space="preserve">pond subsidie voor SATE, een regionaal luchtvaartproject op Orkney </w:t>
      </w:r>
      <w:r w:rsidR="00EF2FC5" w:rsidRPr="00710A05">
        <w:rPr>
          <w:rFonts w:cstheme="minorHAnsi"/>
          <w:b/>
          <w:bCs/>
          <w:color w:val="000000"/>
          <w:sz w:val="24"/>
          <w:szCs w:val="24"/>
          <w:shd w:val="clear" w:color="auto" w:fill="FFFFFF"/>
          <w:lang w:val="en-GB"/>
        </w:rPr>
        <w:t xml:space="preserve">gericht op </w:t>
      </w:r>
      <w:r>
        <w:rPr>
          <w:rFonts w:cstheme="minorHAnsi"/>
          <w:b/>
          <w:bCs/>
          <w:color w:val="000000"/>
          <w:sz w:val="24"/>
          <w:szCs w:val="24"/>
          <w:shd w:val="clear" w:color="auto" w:fill="FFFFFF"/>
          <w:lang w:val="en-GB"/>
        </w:rPr>
        <w:t xml:space="preserve">netto </w:t>
      </w:r>
      <w:r w:rsidR="00EF2FC5" w:rsidRPr="00710A05">
        <w:rPr>
          <w:rFonts w:cstheme="minorHAnsi"/>
          <w:b/>
          <w:bCs/>
          <w:color w:val="000000"/>
          <w:sz w:val="24"/>
          <w:szCs w:val="24"/>
          <w:shd w:val="clear" w:color="auto" w:fill="FFFFFF"/>
          <w:lang w:val="en-GB"/>
        </w:rPr>
        <w:t xml:space="preserve">nul </w:t>
      </w:r>
      <w:r w:rsidR="00EF2FC5" w:rsidRPr="00710A05">
        <w:rPr>
          <w:rFonts w:cstheme="minorHAnsi"/>
          <w:b/>
          <w:bCs/>
          <w:color w:val="000000"/>
          <w:sz w:val="24"/>
          <w:szCs w:val="24"/>
          <w:shd w:val="clear" w:color="auto" w:fill="FFFFFF"/>
          <w:lang w:val="en-GB"/>
        </w:rPr>
        <w:t>uitstoot van broeikasgasse</w:t>
      </w:r>
      <w:r w:rsidR="00EF2FC5" w:rsidRPr="00710A05">
        <w:rPr>
          <w:rFonts w:cstheme="minorHAnsi"/>
          <w:b/>
          <w:bCs/>
          <w:color w:val="000000"/>
          <w:sz w:val="24"/>
          <w:szCs w:val="24"/>
          <w:shd w:val="clear" w:color="auto" w:fill="FFFFFF"/>
          <w:lang w:val="en-GB"/>
        </w:rPr>
        <w:t>n</w:t>
      </w:r>
    </w:p>
    <w:p w:rsidR="00EF2FC5" w:rsidRDefault="00EF2FC5" w:rsidP="00EF2FC5"/>
    <w:p w:rsidR="00EF2FC5" w:rsidRDefault="00EF2FC5" w:rsidP="00EF2FC5">
      <w:r w:rsidRPr="00710A05">
        <w:rPr>
          <w:rFonts w:cstheme="minorHAnsi"/>
          <w:b/>
          <w:bCs/>
          <w:color w:val="000000"/>
          <w:sz w:val="24"/>
          <w:szCs w:val="24"/>
          <w:u w:val="single"/>
          <w:shd w:val="clear" w:color="auto" w:fill="FFFFFF"/>
          <w:lang w:val="en-GB"/>
        </w:rPr>
        <w:t>Kirkwall, Schotland, &amp; Edinburgh, Schotland, 6 maart 2023</w:t>
      </w:r>
      <w:r>
        <w:t xml:space="preserve"> Een project dat de blauwdruk voor netto nul regionale luchtvaart in het VK moet opleveren, heeft een nieuwe financiering van 1,7 miljoen pond gekregen en drie nieuwe partners toegevoegd</w:t>
      </w:r>
      <w:r w:rsidR="00710A05">
        <w:t>,</w:t>
      </w:r>
      <w:r>
        <w:t xml:space="preserve"> nu het de volgende ontwikkelingsfase ingaat.</w:t>
      </w:r>
    </w:p>
    <w:p w:rsidR="00EF2FC5" w:rsidRDefault="00EF2FC5" w:rsidP="00EF2FC5">
      <w:r>
        <w:t xml:space="preserve">Het in Orkney gevestigde Sustainable Aviation Test Environment (SATE) project, dat in november 2020 van start is gegaan, heeft de investering van de Future Flight Challenge bij UK Research and Innovation binnengehaald als onderdeel van hun fase 3 financieringscompetitie. </w:t>
      </w:r>
    </w:p>
    <w:p w:rsidR="00EF2FC5" w:rsidRDefault="00EF2FC5" w:rsidP="00EF2FC5">
      <w:r>
        <w:t xml:space="preserve">Fase 2 van SATE, dat wordt geleid door Highlands and Islands Airports Ltd (HIAL), wil voortbouwen op het succes van het project, waarbij al het eerste koolstofarme testcentrum voor de luchtvaart in het Verenigd Koninkrijk op een commerciële luchthaven is opgericht.  </w:t>
      </w:r>
    </w:p>
    <w:p w:rsidR="00EF2FC5" w:rsidRDefault="00EF2FC5" w:rsidP="00EF2FC5">
      <w:r>
        <w:t xml:space="preserve">De luchthaven Kirkwall van HIAL is de thuisbasis van het testcentrum en bouwt voort op de pioniersrol die Orkney heeft gespeeld bij innovatieve communautaire energieprojecten. </w:t>
      </w:r>
    </w:p>
    <w:p w:rsidR="00EF2FC5" w:rsidRDefault="00EF2FC5" w:rsidP="00EF2FC5">
      <w:r>
        <w:t>ARC Aero Systems, Hybrid Air Vehicles (HAV) en Cormorant SEAplanes zijn nu als technologiepartners toegetreden tot het internationale consortium om toegang te krijgen tot nieuwe technologieën die het bestaande aanbod zullen aanvullen en tegelijkertijd een breder scala aan duurzame luchtvaarttechnologie zullen demonstreren.</w:t>
      </w:r>
    </w:p>
    <w:p w:rsidR="00710A05" w:rsidRDefault="00710A05" w:rsidP="00710A05">
      <w:r w:rsidRPr="00710A05">
        <w:rPr>
          <w:b/>
          <w:bCs/>
        </w:rPr>
        <w:t>De directeur van HIAL, Inglis Lyon, verwelkomde de nieuwe ontwikkelingen en zei</w:t>
      </w:r>
      <w:r>
        <w:t>: "SATE speelt een sleutelrol in de ondersteuning van HIAL's milieudoelstelling om onze luchthavenactiviteiten koolstofvrij te maken en onze langetermijnvisie om een netto koolstofvrije regionale luchthavengroep te worden.</w:t>
      </w:r>
    </w:p>
    <w:p w:rsidR="00710A05" w:rsidRDefault="00710A05" w:rsidP="00710A05">
      <w:r>
        <w:t>"De toevoeging van deze nieuwe technologiepartners brengt ons een stap dichter bij echte oplossingen voor de toekomst van duurzame luchtvaart".</w:t>
      </w:r>
    </w:p>
    <w:p w:rsidR="00710A05" w:rsidRDefault="00710A05" w:rsidP="00710A05">
      <w:r>
        <w:t>SATE wil de volgende generatie luchtdiensten demonstreren en laten zien hoe ze kunnen worden ingezet binnen een regionaal luchtvaartsysteem, om zo echte oplossingen te bieden voor de regio Highlands and Islands.</w:t>
      </w:r>
    </w:p>
    <w:p w:rsidR="00710A05" w:rsidRDefault="00710A05" w:rsidP="00710A05">
      <w:r>
        <w:t>De toegevoegde technologie omvat:</w:t>
      </w:r>
    </w:p>
    <w:p w:rsidR="00710A05" w:rsidRDefault="00710A05" w:rsidP="00710A05">
      <w:pPr>
        <w:pStyle w:val="Lijstalinea"/>
        <w:numPr>
          <w:ilvl w:val="0"/>
          <w:numId w:val="4"/>
        </w:numPr>
      </w:pPr>
      <w:r>
        <w:t>Het civiele hybride-elektrische vliegtuig voor verticaal opstijgen en landen (eVTOL) van ARC Aero Systems.</w:t>
      </w:r>
    </w:p>
    <w:p w:rsidR="00710A05" w:rsidRDefault="00710A05" w:rsidP="00710A05">
      <w:pPr>
        <w:pStyle w:val="Lijstalinea"/>
        <w:numPr>
          <w:ilvl w:val="0"/>
          <w:numId w:val="4"/>
        </w:numPr>
      </w:pPr>
      <w:r>
        <w:t>De Airlander van HAV, een geheel nieuwe categorie vliegtuigen die gebruik maakt van een combinatie van opwaartse kracht uit helium, aërodynamische kracht (uit de luchtstroom) om op te stijgen en gerichte stuwkracht om in de lucht te blijven.</w:t>
      </w:r>
    </w:p>
    <w:p w:rsidR="00710A05" w:rsidRDefault="00710A05" w:rsidP="00710A05">
      <w:pPr>
        <w:pStyle w:val="Lijstalinea"/>
        <w:numPr>
          <w:ilvl w:val="0"/>
          <w:numId w:val="4"/>
        </w:numPr>
      </w:pPr>
      <w:r>
        <w:t>Cormorant SEAplanes elektrische, hybride aandrijflijn, 7-zits vliegtuig met zowel land- als amfibische mogelijkheden.</w:t>
      </w:r>
    </w:p>
    <w:p w:rsidR="00710A05" w:rsidRDefault="00710A05" w:rsidP="00710A05"/>
    <w:p w:rsidR="00710A05" w:rsidRDefault="00710A05" w:rsidP="00710A05">
      <w:r w:rsidRPr="00710A05">
        <w:rPr>
          <w:b/>
          <w:bCs/>
        </w:rPr>
        <w:lastRenderedPageBreak/>
        <w:t>Chris Rijff, directeur van Cormorant SEAplanes Ltd, zegt hierover</w:t>
      </w:r>
      <w:r>
        <w:t>: "Cormorant kijkt uit naar de samenwerking met partners in het SATE-programma.  Voor een bedrijf als het onze kunnen de mogelijkheden van deelname niet genoeg benadrukt worden.  SATE biedt een ideaal, praktisch ontwikkelings-ecosysteem met mogelijkheden om samen te werken zodat Cormorant vooruitgang kan boeken in de richting van realisatie als duurzame, luchttransportoplossing voor de behoeften van afgelegen gemeenschappen.</w:t>
      </w:r>
    </w:p>
    <w:p w:rsidR="00710A05" w:rsidRDefault="00710A05" w:rsidP="00710A05">
      <w:r>
        <w:t>"Naast dit huidige, kortlopende project willen we ons vliegend proof-of-concept ontwikkelen binnen de gunstige ontwikkelingsomgeving in Schotland - waar een aanzienlijk marktpotentieel voor Cormorant ligt."</w:t>
      </w:r>
    </w:p>
    <w:p w:rsidR="00710A05" w:rsidRDefault="00710A05" w:rsidP="00710A05">
      <w:r w:rsidRPr="00710A05">
        <w:rPr>
          <w:b/>
          <w:bCs/>
        </w:rPr>
        <w:t>Tom Grundy, CEO Hybrid Air Vehicles zei</w:t>
      </w:r>
      <w:r>
        <w:t xml:space="preserve">: Wij beschouwen de Airlander als het meest efficiënte grote vliegtuig ter wereld.  Het is een doorbraak voor het regionale luchtvervoer. </w:t>
      </w:r>
    </w:p>
    <w:p w:rsidR="00710A05" w:rsidRDefault="00710A05" w:rsidP="00710A05">
      <w:r>
        <w:t>"We vinden het geweldig om te laten zien hoe onze technologie kan bijdragen aan een groenere en meer verbonden toekomst in de Highlands en Islands en op termijn in de hele wereld.  Met de steun van het SATE-project en onze collega-technologiepartners zijn we ervan overtuigd dat we een aanzienlijke impact kunnen hebben op de volgende generatie luchtdiensten in dit prachtige deel van Schotland."</w:t>
      </w:r>
    </w:p>
    <w:p w:rsidR="00710A05" w:rsidRDefault="00710A05" w:rsidP="00710A05">
      <w:r w:rsidRPr="00710A05">
        <w:rPr>
          <w:b/>
          <w:bCs/>
        </w:rPr>
        <w:t>Dr. Seyed Mohseni , CEO ARC Aerosystems, voegde daaraan toe</w:t>
      </w:r>
      <w:r>
        <w:t xml:space="preserve">: "We zijn erg dankbaar voor de steun van Innovate UK via SATE.  Dit project zal ARC Aerosystems in staat stellen om onze UAV-capaciteiten te demonstreren en te testen binnen de wettelijke vereisten van de CAA.  Het zal helpen bij het creëren van bewijsmateriaal voor de eerste fase van onze vliegproeven in het Verenigd Koninkrijk. </w:t>
      </w:r>
    </w:p>
    <w:p w:rsidR="00710A05" w:rsidRDefault="00710A05" w:rsidP="00710A05">
      <w:r>
        <w:t xml:space="preserve"> "Dit zal eindgebruikerscases demonstreren om de behoeften van landelijk Schotland te ondersteunen, zoals postbezorging, visserij, olie en gas, windmolenparken met onze eVTOL-vliegtuigen.  De missie van ARC is om gemeenschappen met elkaar te verbinden en mensen mondiger te maken via betaalbaar, schoon, snel en toegankelijk vervoer."</w:t>
      </w:r>
    </w:p>
    <w:p w:rsidR="00710A05" w:rsidRDefault="00710A05" w:rsidP="00710A05">
      <w:r>
        <w:t xml:space="preserve">Bij de lancering van het SATE-project in november 2020 zijn baanbrekende demonstratievluchten met duurzame luchtvaarttechnologie geleverd, waaronder:  </w:t>
      </w:r>
    </w:p>
    <w:p w:rsidR="00710A05" w:rsidRDefault="00710A05" w:rsidP="00710A05">
      <w:pPr>
        <w:pStyle w:val="Lijstalinea"/>
        <w:numPr>
          <w:ilvl w:val="0"/>
          <w:numId w:val="4"/>
        </w:numPr>
      </w:pPr>
      <w:r>
        <w:t>een succesvolle samenwerking tussen het in drones gespecialiseerde technologiebedrijf Windracers en Royal Mail bij autonome vluchten</w:t>
      </w:r>
    </w:p>
    <w:p w:rsidR="00710A05" w:rsidRDefault="00710A05" w:rsidP="00710A05">
      <w:pPr>
        <w:pStyle w:val="Lijstalinea"/>
        <w:numPr>
          <w:ilvl w:val="0"/>
          <w:numId w:val="4"/>
        </w:numPr>
      </w:pPr>
      <w:r>
        <w:t>demonstraties van Flare Bright's zweefvliegsysteem ter grootte van een pakket</w:t>
      </w:r>
    </w:p>
    <w:p w:rsidR="00710A05" w:rsidRDefault="00710A05" w:rsidP="00710A05">
      <w:pPr>
        <w:pStyle w:val="Lijstalinea"/>
        <w:numPr>
          <w:ilvl w:val="0"/>
          <w:numId w:val="4"/>
        </w:numPr>
      </w:pPr>
      <w:r>
        <w:t xml:space="preserve">de eerste hybride elektrische vluchten voor Schotland onder leiding van Ampaire. </w:t>
      </w:r>
    </w:p>
    <w:p w:rsidR="00710A05" w:rsidRDefault="00710A05" w:rsidP="00710A05"/>
    <w:p w:rsidR="00710A05" w:rsidRDefault="00710A05" w:rsidP="00710A05">
      <w:r>
        <w:t>SATE biedt de blauwdruk voor een netto nul regionale luchtvaart, waardoor het VK een voortrekkersrol krijgt bij de overgang naar een koolstofarme luchtvaart. Het project vormt een belangrijke stap in de verwezenlijking van de ambities van HIAL om de activiteiten tegen 2040 koolstofvrij te maken.</w:t>
      </w:r>
    </w:p>
    <w:p w:rsidR="00710A05" w:rsidRDefault="00710A05" w:rsidP="00710A05"/>
    <w:p w:rsidR="00710A05" w:rsidRDefault="00710A05" w:rsidP="00710A05">
      <w:pPr>
        <w:rPr>
          <w:b/>
          <w:bCs/>
        </w:rPr>
      </w:pPr>
      <w:r w:rsidRPr="00710A05">
        <w:rPr>
          <w:b/>
          <w:bCs/>
        </w:rPr>
        <w:t>-- EIND</w:t>
      </w:r>
      <w:r>
        <w:rPr>
          <w:b/>
          <w:bCs/>
        </w:rPr>
        <w:t>—</w:t>
      </w:r>
    </w:p>
    <w:p w:rsidR="00710A05" w:rsidRDefault="00710A05" w:rsidP="00710A05">
      <w:pPr>
        <w:rPr>
          <w:b/>
          <w:bCs/>
        </w:rPr>
      </w:pPr>
    </w:p>
    <w:p w:rsidR="00710A05" w:rsidRDefault="00710A05" w:rsidP="00710A05">
      <w:pPr>
        <w:rPr>
          <w:b/>
          <w:bCs/>
        </w:rPr>
      </w:pPr>
    </w:p>
    <w:p w:rsidR="00710A05" w:rsidRDefault="00710A05" w:rsidP="00710A05">
      <w:pPr>
        <w:rPr>
          <w:b/>
          <w:bCs/>
        </w:rPr>
      </w:pPr>
      <w:r>
        <w:rPr>
          <w:b/>
          <w:bCs/>
        </w:rPr>
        <w:lastRenderedPageBreak/>
        <w:t>Noot voor de redactie</w:t>
      </w:r>
    </w:p>
    <w:p w:rsidR="00710A05" w:rsidRPr="00710A05" w:rsidRDefault="00710A05" w:rsidP="00710A05">
      <w:pPr>
        <w:rPr>
          <w:b/>
          <w:bCs/>
        </w:rPr>
      </w:pPr>
      <w:r w:rsidRPr="00710A05">
        <w:rPr>
          <w:b/>
          <w:bCs/>
        </w:rPr>
        <w:t>Het Sustainable Aviation Test Environment-project (SATE):</w:t>
      </w:r>
    </w:p>
    <w:p w:rsidR="00710A05" w:rsidRPr="00710A05" w:rsidRDefault="00710A05" w:rsidP="00710A05">
      <w:r w:rsidRPr="00710A05">
        <w:t>Het Sustainable Aviation Test Environment-project, SATE, is in november 2020 van start gegaan en is het eerste operationele, koolstofarme luchtvaarttestcentrum van het VK, gevestigd op de luchthaven Kirkwall van Highlands and Islands Airports Limited (HIAL) op de Orkney-eilanden.</w:t>
      </w:r>
    </w:p>
    <w:p w:rsidR="00710A05" w:rsidRPr="00710A05" w:rsidRDefault="00710A05" w:rsidP="00710A05">
      <w:r w:rsidRPr="00710A05">
        <w:t>SATE vormt de blauwdruk voor een regionale luchtvaart zonder CO2-uitstoot en plaatst het VK in de voorhoede van de overgang naar een koolstofarme luchtvaart. Het zal de ambitie van HIAL ondersteunen om de activiteiten tegen 2040 koolstofvrij te maken. Het project heeft baanbrekende demonstratievluchten met duurzame luchtvaarttechnologie opgeleverd, waaronder hybride elektrische, drones en autonome vluchten.</w:t>
      </w:r>
    </w:p>
    <w:p w:rsidR="00710A05" w:rsidRDefault="00710A05" w:rsidP="00710A05">
      <w:r w:rsidRPr="00710A05">
        <w:t xml:space="preserve">SATE-website: </w:t>
      </w:r>
      <w:hyperlink r:id="rId5" w:history="1">
        <w:r w:rsidRPr="00DE78A9">
          <w:rPr>
            <w:rStyle w:val="Hyperlink"/>
          </w:rPr>
          <w:t>https://www.hial.co.uk/homepage/21/sustainable-aviation-test-environment</w:t>
        </w:r>
      </w:hyperlink>
    </w:p>
    <w:p w:rsidR="00710A05" w:rsidRPr="00710A05" w:rsidRDefault="00710A05" w:rsidP="00710A05">
      <w:pPr>
        <w:rPr>
          <w:b/>
          <w:bCs/>
        </w:rPr>
      </w:pPr>
      <w:r w:rsidRPr="00710A05">
        <w:rPr>
          <w:b/>
          <w:bCs/>
        </w:rPr>
        <w:t xml:space="preserve">UK Research and Innovation (UKRI): </w:t>
      </w:r>
    </w:p>
    <w:p w:rsidR="00710A05" w:rsidRPr="00710A05" w:rsidRDefault="00710A05" w:rsidP="00710A05">
      <w:r w:rsidRPr="00710A05">
        <w:t xml:space="preserve">UK Research and Innovation (UKRI) is de grootste publieke financier van onderzoek en innovatie in het Verenigd Koninkrijk, met een budget van ongeveer 8 miljard pond. Het bestaat uit zeven disciplinaire onderzoeksraden, Innovate UK en Research England.  </w:t>
      </w:r>
    </w:p>
    <w:p w:rsidR="00710A05" w:rsidRPr="00710A05" w:rsidRDefault="00710A05" w:rsidP="00710A05">
      <w:r w:rsidRPr="00710A05">
        <w:t xml:space="preserve">Wij zijn actief in het hele land en werken samen met onze vele partners in het hoger onderwijs, onderzoeksorganisaties, bedrijven, de overheid en liefdadigheidsinstellingen.  </w:t>
      </w:r>
    </w:p>
    <w:p w:rsidR="00710A05" w:rsidRPr="00710A05" w:rsidRDefault="00710A05" w:rsidP="00710A05">
      <w:r w:rsidRPr="00710A05">
        <w:t xml:space="preserve">De visie van UKRI is een </w:t>
      </w:r>
      <w:r>
        <w:t xml:space="preserve">hoogwaardig </w:t>
      </w:r>
      <w:r w:rsidRPr="00710A05">
        <w:t xml:space="preserve">onderzoeks- en innovatiesysteem in het Verenigd Koninkrijk dat iedereen de kans geeft om bij te dragen en er voordeel uit te halen, waardoor levens lokaal, nationaal en internationaal worden verrijkt.     </w:t>
      </w:r>
    </w:p>
    <w:p w:rsidR="00710A05" w:rsidRPr="00710A05" w:rsidRDefault="00710A05" w:rsidP="00710A05">
      <w:r w:rsidRPr="00710A05">
        <w:t xml:space="preserve">De missie van UKRI is om in nauwe samenwerking met anderen bijeen te brengen, te katalyseren en te investeren om een bloeiend, inclusief onderzoeks- en innovatiesysteem op te bouwen dat ontdekkingen verbindt met welvaart en algemeen welzijn.  </w:t>
      </w:r>
    </w:p>
    <w:p w:rsidR="00710A05" w:rsidRDefault="00710A05" w:rsidP="00710A05">
      <w:pPr>
        <w:rPr>
          <w:b/>
          <w:bCs/>
        </w:rPr>
      </w:pPr>
      <w:hyperlink r:id="rId6" w:history="1">
        <w:r w:rsidRPr="00DE78A9">
          <w:rPr>
            <w:rStyle w:val="Hyperlink"/>
            <w:b/>
            <w:bCs/>
          </w:rPr>
          <w:t>www.ukri.org</w:t>
        </w:r>
      </w:hyperlink>
    </w:p>
    <w:p w:rsidR="00710A05" w:rsidRPr="00710A05" w:rsidRDefault="00710A05" w:rsidP="00710A05">
      <w:pPr>
        <w:rPr>
          <w:b/>
          <w:bCs/>
        </w:rPr>
      </w:pPr>
      <w:r w:rsidRPr="00710A05">
        <w:rPr>
          <w:b/>
          <w:bCs/>
        </w:rPr>
        <w:t>ARC Aerosystems Limited:</w:t>
      </w:r>
    </w:p>
    <w:p w:rsidR="00710A05" w:rsidRPr="00710A05" w:rsidRDefault="00710A05" w:rsidP="00710A05">
      <w:r w:rsidRPr="00710A05">
        <w:t xml:space="preserve">ARC Aerosystems Limited (ARC) is in de eerste plaats een e-VTOL vliegtuigontwikkelingsbedrijf gevestigd in Cranfield Technology Park, met als kernactiviteit het ontwerpen en integreren van vliegtuigen. Het technische team beschikt over ervaring van onder meer Airbus, Boeing en BAE Systems en heeft een staat van dienst op het gebied van innovatie en creativiteit. </w:t>
      </w:r>
    </w:p>
    <w:p w:rsidR="00710A05" w:rsidRPr="00710A05" w:rsidRDefault="00710A05" w:rsidP="00710A05">
      <w:r w:rsidRPr="00710A05">
        <w:t xml:space="preserve">ARC heeft ook sterke banden met Cranfield, de universiteiten van Manchester, Nottingham en West-Engeland en onderhoudt een sterk netwerk binnen de gemeenschap van luchtvaart- en automobieltechnici. In zijn ontwikkelingsprogramma heeft ARC met succes verschillende e-VTOL demonstratiemodellen getest die de overgang tussen </w:t>
      </w:r>
      <w:r>
        <w:t xml:space="preserve">powered lift </w:t>
      </w:r>
      <w:r w:rsidRPr="00710A05">
        <w:t xml:space="preserve">en vliegen met vleugels aantonen.  </w:t>
      </w:r>
    </w:p>
    <w:p w:rsidR="00710A05" w:rsidRPr="00710A05" w:rsidRDefault="00710A05" w:rsidP="00710A05">
      <w:r w:rsidRPr="00710A05">
        <w:t>ARC is lid van het FFC-programma als leverancier van het elektrische vliegtuig voor de demonstratie van e-VTOL-technologie.</w:t>
      </w:r>
    </w:p>
    <w:p w:rsidR="00710A05" w:rsidRPr="00710A05" w:rsidRDefault="00710A05" w:rsidP="00710A05">
      <w:pPr>
        <w:rPr>
          <w:b/>
          <w:bCs/>
        </w:rPr>
      </w:pPr>
      <w:r w:rsidRPr="00710A05">
        <w:rPr>
          <w:b/>
          <w:bCs/>
        </w:rPr>
        <w:t>Cormorant:</w:t>
      </w:r>
    </w:p>
    <w:p w:rsidR="00710A05" w:rsidRPr="00710A05" w:rsidRDefault="00710A05" w:rsidP="00710A05">
      <w:r w:rsidRPr="00710A05">
        <w:t xml:space="preserve">Cormorant SEAplanes Ltd ontwikkelt een praktisch, </w:t>
      </w:r>
      <w:r>
        <w:t>adaptief</w:t>
      </w:r>
      <w:r w:rsidRPr="00710A05">
        <w:t xml:space="preserve">, amfibisch vliegtuig met 7 zitplaatsen met de nadruk op duurzaamheid. Duurzaamheid wordt op holistische wijze bekeken, voorbij de nuluitstoot, om rekening te houden met: bouwmaterialen; de toeleveringsketen; en, als </w:t>
      </w:r>
      <w:r w:rsidRPr="00710A05">
        <w:lastRenderedPageBreak/>
        <w:t>vervoersoplossing met minimale/lage infrastructuurvereisten, de verbetering van de sociaal-economische levensvatbaarheid voor de doelmarkten</w:t>
      </w:r>
      <w:r>
        <w:t>, waaronder afgelegen gemeenschappen</w:t>
      </w:r>
      <w:r w:rsidRPr="00710A05">
        <w:t>.</w:t>
      </w:r>
    </w:p>
    <w:p w:rsidR="00710A05" w:rsidRDefault="00710A05" w:rsidP="00710A05">
      <w:r w:rsidRPr="00710A05">
        <w:t xml:space="preserve">E-mail: </w:t>
      </w:r>
      <w:hyperlink r:id="rId7" w:history="1">
        <w:r w:rsidRPr="00DE78A9">
          <w:rPr>
            <w:rStyle w:val="Hyperlink"/>
          </w:rPr>
          <w:t>media@cormorant.aero</w:t>
        </w:r>
      </w:hyperlink>
    </w:p>
    <w:p w:rsidR="00710A05" w:rsidRDefault="00710A05" w:rsidP="00710A05">
      <w:r w:rsidRPr="00710A05">
        <w:t xml:space="preserve">Web: </w:t>
      </w:r>
      <w:hyperlink r:id="rId8" w:history="1">
        <w:r w:rsidRPr="00DE78A9">
          <w:rPr>
            <w:rStyle w:val="Hyperlink"/>
          </w:rPr>
          <w:t>https://cormorant.aero</w:t>
        </w:r>
      </w:hyperlink>
    </w:p>
    <w:p w:rsidR="00710A05" w:rsidRPr="00710A05" w:rsidRDefault="00710A05" w:rsidP="00710A05">
      <w:pPr>
        <w:rPr>
          <w:b/>
          <w:bCs/>
        </w:rPr>
      </w:pPr>
      <w:r w:rsidRPr="00710A05">
        <w:rPr>
          <w:b/>
          <w:bCs/>
        </w:rPr>
        <w:t>Highlands and Islands Airports Limited:</w:t>
      </w:r>
    </w:p>
    <w:p w:rsidR="00710A05" w:rsidRDefault="00710A05" w:rsidP="00710A05">
      <w:r>
        <w:t xml:space="preserve">Highlands and Islands Airports Limited (HIAL) is een besloten vennootschap die volledig in handen is van de Schotse </w:t>
      </w:r>
      <w:r>
        <w:t>overheid</w:t>
      </w:r>
      <w:r>
        <w:t xml:space="preserve"> en verantwoordelijk is voor het beheer en de exploitatie van 11 regionale luchthavens op: Barra, Benbecula, Campbeltown, Dundee, Inverness, Islay, Kirkwall, Stornoway, Sumburgh, Tiree en Wick John O'Groats.</w:t>
      </w:r>
    </w:p>
    <w:p w:rsidR="00710A05" w:rsidRDefault="00710A05" w:rsidP="00710A05">
      <w:r>
        <w:t>Samen met onze belanghebbenden zetten wij ons in voor de essentiële sociaal-economische rol van de luchtvaart in Schotland door het behoud en de ontwikkeling van onze luchthavens en de verbindingen die zij bieden aan sommige van de meer afgelegen gemeenschappen van ons land.</w:t>
      </w:r>
    </w:p>
    <w:p w:rsidR="00710A05" w:rsidRDefault="00710A05" w:rsidP="00710A05">
      <w:r>
        <w:t xml:space="preserve">De luchthavens van HIAL maken levens- en nooddiensten mogelijk en fungeren als regionale knooppunten voor hun gemeenschappen.  Onze luchthavens verbinden de gemeenschappen die wij bedienen met het Verenigd Koninkrijk en internationale bestemmingen via Amsterdam, Londen, Dublin, Edinburgh, Glasgow en Manchester. </w:t>
      </w:r>
    </w:p>
    <w:p w:rsidR="00710A05" w:rsidRDefault="00710A05" w:rsidP="00710A05">
      <w:r>
        <w:t xml:space="preserve">Als besloten vennootschap die volledig in handen is van de Schotse </w:t>
      </w:r>
      <w:r>
        <w:t>overheid</w:t>
      </w:r>
      <w:r>
        <w:t>, ontvangt het HIAL subsidies van de Schotse regering overeenkomstig artikel 34 van de Civil Aviation Act 1982 en wordt het gesponsord door Transport Scotland - Aviation, Maritime, Freight and Canals Directorate.</w:t>
      </w:r>
    </w:p>
    <w:p w:rsidR="00710A05" w:rsidRDefault="00710A05" w:rsidP="00710A05">
      <w:r>
        <w:t>Kirkwall Airport is bijzonder geschikt als testomgeving omdat het een verscheidenheid aan korte routes biedt die de eilandgemeenschappen van Orkney verbinden via korte hops naar inter-eilandvliegvelden.  Bijvoorbeeld de verbinding met Westray - vooral bekend omdat het een van de twee luchthavens is die door de kortste lijnvlucht ter wereld wordt verbonden en door de Orkney Island Council wordt geëxploiteerd.</w:t>
      </w:r>
    </w:p>
    <w:p w:rsidR="00710A05" w:rsidRPr="00710A05" w:rsidRDefault="00710A05" w:rsidP="00710A05">
      <w:pPr>
        <w:rPr>
          <w:b/>
          <w:bCs/>
        </w:rPr>
      </w:pPr>
      <w:r w:rsidRPr="00710A05">
        <w:rPr>
          <w:b/>
          <w:bCs/>
        </w:rPr>
        <w:t>Hybrid Air Vehicles Ltd:</w:t>
      </w:r>
    </w:p>
    <w:p w:rsidR="00710A05" w:rsidRDefault="00710A05" w:rsidP="00710A05">
      <w:r>
        <w:t xml:space="preserve">Hybrid Air Vehicles is het bedrijf achter de Airlander-technologie. Hun eerste productievliegtuig, de Airlander 10, zal tot 90% minder koolstofemissies veroorzaken dan andere vliegtuigen in zijn verschillende functies, om tegen 2030 een uitstoot van nul te bereiken. </w:t>
      </w:r>
    </w:p>
    <w:p w:rsidR="00710A05" w:rsidRDefault="00710A05" w:rsidP="00710A05">
      <w:r>
        <w:t xml:space="preserve">De visie van het bedrijf is om de toekomst van de emissieloze luchtvaart te zijn. Het bedrijf verwacht dat de Airlander het eerste grootschalige vliegtuig zal zijn (dat tot 100 passagiers of 10 ton kan vervoeren) dat een emissievrije vlucht zal bereiken. Het standaardproductievliegtuig zal naar verwachting vanaf 2023 vliegen en in 2026 in gebruik worden genomen.  </w:t>
      </w:r>
    </w:p>
    <w:p w:rsidR="00710A05" w:rsidRDefault="00710A05" w:rsidP="00710A05">
      <w:r>
        <w:t>De Airlander-familie vliegtuigen bedient klanten in mobiliteit, logistiek, ervaringsreizen en communicatie &amp; bewaking.</w:t>
      </w:r>
    </w:p>
    <w:p w:rsidR="00710A05" w:rsidRDefault="00710A05" w:rsidP="00710A05">
      <w:r>
        <w:t>Bezoek de website van HAV voor meer informatie.</w:t>
      </w:r>
      <w:r>
        <w:t xml:space="preserve"> </w:t>
      </w:r>
      <w:hyperlink r:id="rId9" w:history="1">
        <w:r w:rsidRPr="00DE78A9">
          <w:rPr>
            <w:rStyle w:val="Hyperlink"/>
          </w:rPr>
          <w:t>https://www.hybridairvehicles.com/</w:t>
        </w:r>
      </w:hyperlink>
    </w:p>
    <w:sectPr w:rsidR="00710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508A"/>
    <w:multiLevelType w:val="hybridMultilevel"/>
    <w:tmpl w:val="18587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D05D2D"/>
    <w:multiLevelType w:val="hybridMultilevel"/>
    <w:tmpl w:val="86248B42"/>
    <w:lvl w:ilvl="0" w:tplc="A932961E">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0F1AC5"/>
    <w:multiLevelType w:val="hybridMultilevel"/>
    <w:tmpl w:val="34262430"/>
    <w:lvl w:ilvl="0" w:tplc="B8309C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A95FFC"/>
    <w:multiLevelType w:val="hybridMultilevel"/>
    <w:tmpl w:val="30C8BF58"/>
    <w:lvl w:ilvl="0" w:tplc="B8309C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F54D29"/>
    <w:multiLevelType w:val="hybridMultilevel"/>
    <w:tmpl w:val="B33EC0D6"/>
    <w:lvl w:ilvl="0" w:tplc="B358E7A8">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5B5645"/>
    <w:multiLevelType w:val="hybridMultilevel"/>
    <w:tmpl w:val="C41624AE"/>
    <w:lvl w:ilvl="0" w:tplc="B8309CA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C687B59"/>
    <w:multiLevelType w:val="hybridMultilevel"/>
    <w:tmpl w:val="C18223FA"/>
    <w:lvl w:ilvl="0" w:tplc="1B9477D6">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920BC7"/>
    <w:multiLevelType w:val="hybridMultilevel"/>
    <w:tmpl w:val="07024790"/>
    <w:lvl w:ilvl="0" w:tplc="B8309C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6528882">
    <w:abstractNumId w:val="0"/>
  </w:num>
  <w:num w:numId="2" w16cid:durableId="659045378">
    <w:abstractNumId w:val="2"/>
  </w:num>
  <w:num w:numId="3" w16cid:durableId="954747830">
    <w:abstractNumId w:val="5"/>
  </w:num>
  <w:num w:numId="4" w16cid:durableId="851262853">
    <w:abstractNumId w:val="7"/>
  </w:num>
  <w:num w:numId="5" w16cid:durableId="2115245034">
    <w:abstractNumId w:val="3"/>
  </w:num>
  <w:num w:numId="6" w16cid:durableId="347099444">
    <w:abstractNumId w:val="6"/>
  </w:num>
  <w:num w:numId="7" w16cid:durableId="944074668">
    <w:abstractNumId w:val="4"/>
  </w:num>
  <w:num w:numId="8" w16cid:durableId="413359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C5"/>
    <w:rsid w:val="00710A05"/>
    <w:rsid w:val="00DB1300"/>
    <w:rsid w:val="00EF2F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E47C"/>
  <w15:chartTrackingRefBased/>
  <w15:docId w15:val="{798A1C45-3395-49B5-936B-9FE6BD2B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0A05"/>
    <w:pPr>
      <w:ind w:left="720"/>
      <w:contextualSpacing/>
    </w:pPr>
  </w:style>
  <w:style w:type="character" w:styleId="Hyperlink">
    <w:name w:val="Hyperlink"/>
    <w:basedOn w:val="Standaardalinea-lettertype"/>
    <w:uiPriority w:val="99"/>
    <w:unhideWhenUsed/>
    <w:rsid w:val="00710A05"/>
    <w:rPr>
      <w:color w:val="0563C1" w:themeColor="hyperlink"/>
      <w:u w:val="single"/>
    </w:rPr>
  </w:style>
  <w:style w:type="character" w:styleId="Onopgelostemelding">
    <w:name w:val="Unresolved Mention"/>
    <w:basedOn w:val="Standaardalinea-lettertype"/>
    <w:uiPriority w:val="99"/>
    <w:semiHidden/>
    <w:unhideWhenUsed/>
    <w:rsid w:val="00710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morant.aero" TargetMode="External"/><Relationship Id="rId3" Type="http://schemas.openxmlformats.org/officeDocument/2006/relationships/settings" Target="settings.xml"/><Relationship Id="rId7" Type="http://schemas.openxmlformats.org/officeDocument/2006/relationships/hyperlink" Target="mailto:media@cormorant.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ri.org" TargetMode="External"/><Relationship Id="rId11" Type="http://schemas.openxmlformats.org/officeDocument/2006/relationships/theme" Target="theme/theme1.xml"/><Relationship Id="rId5" Type="http://schemas.openxmlformats.org/officeDocument/2006/relationships/hyperlink" Target="https://www.hial.co.uk/homepage/21/sustainable-aviation-test-environ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ybridairvehicles.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1755</Words>
  <Characters>9657</Characters>
  <Application>Microsoft Office Word</Application>
  <DocSecurity>0</DocSecurity>
  <Lines>80</Lines>
  <Paragraphs>22</Paragraphs>
  <ScaleCrop>false</ScaleCrop>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Kaiser</dc:creator>
  <cp:keywords/>
  <dc:description/>
  <cp:lastModifiedBy>Frank Kaiser</cp:lastModifiedBy>
  <cp:revision>2</cp:revision>
  <dcterms:created xsi:type="dcterms:W3CDTF">2023-03-06T15:10:00Z</dcterms:created>
  <dcterms:modified xsi:type="dcterms:W3CDTF">2023-03-06T16:29:00Z</dcterms:modified>
</cp:coreProperties>
</file>